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F872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6A60E86" w14:textId="70A76C7B" w:rsidR="009A147B" w:rsidRPr="00EF6730" w:rsidRDefault="00071040" w:rsidP="00CA49AC">
      <w:pPr>
        <w:widowControl w:val="0"/>
        <w:ind w:left="540" w:hanging="540"/>
        <w:jc w:val="center"/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</w:pPr>
      <w:r w:rsidRPr="00EF6730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>Návrh V</w:t>
      </w:r>
      <w:r w:rsidR="009A147B" w:rsidRPr="00EF6730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>olebního řádu</w:t>
      </w:r>
    </w:p>
    <w:p w14:paraId="1B87EDBE" w14:textId="77777777" w:rsidR="009A147B" w:rsidRPr="00EF6730" w:rsidRDefault="009A147B" w:rsidP="00CA49AC">
      <w:pPr>
        <w:widowControl w:val="0"/>
        <w:ind w:left="540" w:hanging="540"/>
        <w:jc w:val="center"/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</w:pPr>
      <w:r w:rsidRPr="00EF6730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>Českého olympijského výboru</w:t>
      </w:r>
    </w:p>
    <w:p w14:paraId="48B85B4E" w14:textId="355C8F6D" w:rsidR="009A147B" w:rsidRPr="00EF6730" w:rsidRDefault="00060BBF" w:rsidP="00CA49AC">
      <w:pPr>
        <w:pStyle w:val="Nadpis1"/>
        <w:ind w:left="540" w:hanging="540"/>
        <w:rPr>
          <w:rFonts w:asciiTheme="minorHAnsi" w:hAnsiTheme="minorHAnsi" w:cstheme="minorHAnsi"/>
          <w:color w:val="000000"/>
          <w:sz w:val="28"/>
          <w:szCs w:val="28"/>
        </w:rPr>
      </w:pPr>
      <w:r w:rsidRPr="00EF6730">
        <w:rPr>
          <w:rFonts w:asciiTheme="minorHAnsi" w:hAnsiTheme="minorHAnsi" w:cstheme="minorHAnsi"/>
          <w:color w:val="000000"/>
          <w:sz w:val="28"/>
          <w:szCs w:val="28"/>
        </w:rPr>
        <w:t>pro P</w:t>
      </w:r>
      <w:r w:rsidR="003747A8" w:rsidRPr="00EF6730">
        <w:rPr>
          <w:rFonts w:asciiTheme="minorHAnsi" w:hAnsiTheme="minorHAnsi" w:cstheme="minorHAnsi"/>
          <w:color w:val="000000"/>
          <w:sz w:val="28"/>
          <w:szCs w:val="28"/>
        </w:rPr>
        <w:t xml:space="preserve">lénum ČOV dne </w:t>
      </w:r>
      <w:r w:rsidR="0022390D" w:rsidRPr="00EF6730">
        <w:rPr>
          <w:rFonts w:asciiTheme="minorHAnsi" w:hAnsiTheme="minorHAnsi" w:cstheme="minorHAnsi"/>
          <w:color w:val="000000"/>
          <w:sz w:val="28"/>
          <w:szCs w:val="28"/>
        </w:rPr>
        <w:t>24. 4. 2024</w:t>
      </w:r>
    </w:p>
    <w:p w14:paraId="63938B89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2E5CFC8F" w14:textId="77777777" w:rsidR="00B53E3D" w:rsidRPr="00EF6730" w:rsidRDefault="00B53E3D" w:rsidP="00CA49AC">
      <w:pPr>
        <w:widowControl w:val="0"/>
        <w:ind w:left="540" w:hanging="540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4051C21B" w14:textId="2C2EE1B1" w:rsidR="009A147B" w:rsidRPr="00EF6730" w:rsidRDefault="00EF6730" w:rsidP="00CA49AC">
      <w:pPr>
        <w:pStyle w:val="Nadpis1"/>
        <w:ind w:left="540" w:hanging="540"/>
        <w:rPr>
          <w:rFonts w:asciiTheme="minorHAnsi" w:hAnsiTheme="minorHAnsi" w:cstheme="minorHAnsi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color w:val="000000"/>
          <w:sz w:val="22"/>
          <w:szCs w:val="22"/>
        </w:rPr>
        <w:t>Článek 1</w:t>
      </w:r>
    </w:p>
    <w:p w14:paraId="1B905C94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02603EB2" w14:textId="0D715D15" w:rsidR="003036CE" w:rsidRPr="00EF6730" w:rsidRDefault="009A147B" w:rsidP="00CA49AC">
      <w:pPr>
        <w:pStyle w:val="Odstavecseseznamem"/>
        <w:widowControl w:val="0"/>
        <w:numPr>
          <w:ilvl w:val="1"/>
          <w:numId w:val="7"/>
        </w:num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Volební řád Českého olympijského výboru (dá</w:t>
      </w:r>
      <w:r w:rsidR="00A32D96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le jen ČOV) upravuje způsob vol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b</w:t>
      </w:r>
      <w:r w:rsidR="00044682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y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22390D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O</w:t>
      </w:r>
      <w:r w:rsidR="00044682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mbudsmana </w:t>
      </w:r>
      <w:r w:rsidR="00A32D96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ČOV</w:t>
      </w:r>
      <w:r w:rsidR="0022390D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. </w:t>
      </w:r>
    </w:p>
    <w:p w14:paraId="7D38F380" w14:textId="77777777" w:rsidR="00044682" w:rsidRPr="00EF6730" w:rsidRDefault="00044682" w:rsidP="00CA49AC">
      <w:pPr>
        <w:pStyle w:val="Odstavecseseznamem"/>
        <w:widowControl w:val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4151F187" w14:textId="066C8D32" w:rsidR="003036CE" w:rsidRPr="00EF6730" w:rsidRDefault="0083132C" w:rsidP="00CA49AC">
      <w:pPr>
        <w:pStyle w:val="Odstavecseseznamem"/>
        <w:widowControl w:val="0"/>
        <w:numPr>
          <w:ilvl w:val="1"/>
          <w:numId w:val="7"/>
        </w:num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Členové ČOV mají právo volit</w:t>
      </w:r>
      <w:r w:rsidR="00944B65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  <w:r w:rsidR="00814C63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k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aždý člen Pléna ČOV má jeden hlas. </w:t>
      </w:r>
      <w:r w:rsidR="00044682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Plénum ČOV volí </w:t>
      </w:r>
      <w:r w:rsidR="0022390D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O</w:t>
      </w:r>
      <w:r w:rsidR="00044682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mbudsmana</w:t>
      </w:r>
      <w:r w:rsidR="00BA4A14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ČOV</w:t>
      </w:r>
      <w:r w:rsidR="0022390D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  <w:r w:rsidR="00BA4A14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</w:p>
    <w:p w14:paraId="7FABB117" w14:textId="77777777" w:rsidR="003036CE" w:rsidRPr="00EF6730" w:rsidRDefault="003036CE" w:rsidP="00CA49AC">
      <w:pPr>
        <w:widowControl w:val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78B5C985" w14:textId="6B91E2A2" w:rsidR="009A147B" w:rsidRPr="00EF6730" w:rsidRDefault="003036CE" w:rsidP="00CA49AC">
      <w:pPr>
        <w:pStyle w:val="Odstavecseseznamem"/>
        <w:widowControl w:val="0"/>
        <w:numPr>
          <w:ilvl w:val="1"/>
          <w:numId w:val="7"/>
        </w:num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734788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Člen Mezinárodního olympijského výboru je členem Pléna ČOV a VV ČOV. 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</w:p>
    <w:p w14:paraId="7100F16B" w14:textId="77777777" w:rsidR="009A147B" w:rsidRPr="00EF6730" w:rsidRDefault="009A147B" w:rsidP="00CA49AC">
      <w:pPr>
        <w:pStyle w:val="Zhlav"/>
        <w:widowControl w:val="0"/>
        <w:tabs>
          <w:tab w:val="clear" w:pos="4536"/>
          <w:tab w:val="clear" w:pos="9072"/>
        </w:tabs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4C3A8AAF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7CE73C4E" w14:textId="7908083A" w:rsidR="009A147B" w:rsidRPr="00EF6730" w:rsidRDefault="00EF6730" w:rsidP="00CA49AC">
      <w:pPr>
        <w:widowControl w:val="0"/>
        <w:ind w:left="540" w:hanging="540"/>
        <w:jc w:val="center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Článek 2</w:t>
      </w:r>
    </w:p>
    <w:p w14:paraId="4E016948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2730CD31" w14:textId="442F836A" w:rsidR="00D35DDB" w:rsidRPr="00EF6730" w:rsidRDefault="009A147B" w:rsidP="00CA49AC">
      <w:pPr>
        <w:pStyle w:val="Odstavecseseznamem"/>
        <w:widowControl w:val="0"/>
        <w:numPr>
          <w:ilvl w:val="1"/>
          <w:numId w:val="9"/>
        </w:num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Volební právo mají </w:t>
      </w:r>
      <w:r w:rsidR="00216D84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členové</w:t>
      </w:r>
      <w:r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ČOV</w:t>
      </w:r>
      <w:r w:rsidR="0087024B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,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jejichž mandát byl ověřen mandátovou</w:t>
      </w:r>
      <w:r w:rsidR="00734788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komisí. 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Z</w:t>
      </w:r>
      <w:r w:rsidR="00F5004B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 navržených kandidátů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734788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následně</w:t>
      </w:r>
      <w:r w:rsidR="00D35DDB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volí</w:t>
      </w:r>
      <w:r w:rsidR="00D35DDB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:</w:t>
      </w:r>
    </w:p>
    <w:p w14:paraId="0FD6F344" w14:textId="36C759BC" w:rsidR="003747A8" w:rsidRPr="00EF6730" w:rsidRDefault="003747A8" w:rsidP="00CA49AC">
      <w:pPr>
        <w:pStyle w:val="Odstavecseseznamem"/>
        <w:widowControl w:val="0"/>
        <w:numPr>
          <w:ilvl w:val="0"/>
          <w:numId w:val="10"/>
        </w:num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Ombudsmana ČOV</w:t>
      </w:r>
      <w:r w:rsidR="00044682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s </w:t>
      </w:r>
      <w:r w:rsidR="00044682" w:rsidRPr="000B776F">
        <w:rPr>
          <w:rFonts w:asciiTheme="minorHAnsi" w:hAnsiTheme="minorHAnsi" w:cstheme="minorHAnsi"/>
          <w:snapToGrid w:val="0"/>
          <w:color w:val="000000"/>
          <w:sz w:val="22"/>
          <w:szCs w:val="22"/>
        </w:rPr>
        <w:t>účinností od 1.</w:t>
      </w:r>
      <w:r w:rsidR="006B08F8" w:rsidRPr="000B776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044682" w:rsidRPr="000B776F">
        <w:rPr>
          <w:rFonts w:asciiTheme="minorHAnsi" w:hAnsiTheme="minorHAnsi" w:cstheme="minorHAnsi"/>
          <w:snapToGrid w:val="0"/>
          <w:color w:val="000000"/>
          <w:sz w:val="22"/>
          <w:szCs w:val="22"/>
        </w:rPr>
        <w:t>11.</w:t>
      </w:r>
      <w:r w:rsidR="006B08F8" w:rsidRPr="000B776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044682" w:rsidRPr="000B776F">
        <w:rPr>
          <w:rFonts w:asciiTheme="minorHAnsi" w:hAnsiTheme="minorHAnsi" w:cstheme="minorHAnsi"/>
          <w:snapToGrid w:val="0"/>
          <w:color w:val="000000"/>
          <w:sz w:val="22"/>
          <w:szCs w:val="22"/>
        </w:rPr>
        <w:t>20</w:t>
      </w:r>
      <w:r w:rsidR="0022390D" w:rsidRPr="000B776F">
        <w:rPr>
          <w:rFonts w:asciiTheme="minorHAnsi" w:hAnsiTheme="minorHAnsi" w:cstheme="minorHAnsi"/>
          <w:snapToGrid w:val="0"/>
          <w:color w:val="000000"/>
          <w:sz w:val="22"/>
          <w:szCs w:val="22"/>
        </w:rPr>
        <w:t>24</w:t>
      </w:r>
      <w:r w:rsidR="00044682" w:rsidRPr="000B776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na šestileté</w:t>
      </w:r>
      <w:r w:rsidR="00044682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volební období</w:t>
      </w:r>
      <w:r w:rsidR="006B08F8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14:paraId="2BD1EFD7" w14:textId="5B2E0732" w:rsidR="00D35DDB" w:rsidRPr="00EF6730" w:rsidRDefault="003747A8" w:rsidP="00CA49AC">
      <w:pPr>
        <w:widowControl w:val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  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14:paraId="60E52F04" w14:textId="77777777" w:rsidR="00F17511" w:rsidRPr="00EF6730" w:rsidRDefault="00F17511" w:rsidP="00CA49AC">
      <w:pPr>
        <w:widowControl w:val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6BB72284" w14:textId="1538DDD7" w:rsidR="009A147B" w:rsidRPr="00EF6730" w:rsidRDefault="00EF6730" w:rsidP="00CA49AC">
      <w:pPr>
        <w:pStyle w:val="Nadpis1"/>
        <w:ind w:left="540" w:hanging="540"/>
        <w:rPr>
          <w:rFonts w:asciiTheme="minorHAnsi" w:hAnsiTheme="minorHAnsi" w:cstheme="minorHAnsi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color w:val="000000"/>
          <w:sz w:val="22"/>
          <w:szCs w:val="22"/>
        </w:rPr>
        <w:t>Článek 3</w:t>
      </w:r>
    </w:p>
    <w:p w14:paraId="6BB41929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773639CB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3.1.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Návrh kandidátky</w:t>
      </w:r>
    </w:p>
    <w:p w14:paraId="76542358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14DCD7E3" w14:textId="166BE1AC" w:rsidR="009A147B" w:rsidRPr="00EF6730" w:rsidRDefault="00E60B38" w:rsidP="00CA49AC">
      <w:pPr>
        <w:widowControl w:val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Každý člen P</w:t>
      </w:r>
      <w:r w:rsidR="009A147B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léna ČOV obdrží při prezenci návrh kandidátky </w:t>
      </w:r>
      <w:r w:rsidR="008B6CC9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na volen</w:t>
      </w:r>
      <w:r w:rsidR="00EF6730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ou</w:t>
      </w:r>
      <w:r w:rsidR="008B6CC9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funkc</w:t>
      </w:r>
      <w:r w:rsidR="00EF6730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i</w:t>
      </w:r>
      <w:r w:rsidR="008B6CC9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, </w:t>
      </w:r>
      <w:r w:rsidR="00651A6D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předkládaný V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V </w:t>
      </w:r>
      <w:r w:rsidR="009A147B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ČOV </w:t>
      </w:r>
      <w:r w:rsidR="009A147B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na základě návrhů</w:t>
      </w:r>
      <w:r w:rsidR="00651A6D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, </w:t>
      </w:r>
      <w:r w:rsidR="00651A6D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které </w:t>
      </w:r>
      <w:r w:rsidR="0083132C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předložili</w:t>
      </w:r>
      <w:r w:rsidR="00651A6D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členové ČOV do </w:t>
      </w:r>
      <w:r w:rsidR="003747A8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1</w:t>
      </w:r>
      <w:r w:rsidR="0022390D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0</w:t>
      </w:r>
      <w:r w:rsidR="009813C3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.</w:t>
      </w:r>
      <w:r w:rsidR="00EF6730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</w:t>
      </w:r>
      <w:r w:rsidR="003747A8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4</w:t>
      </w:r>
      <w:r w:rsidR="00B86F03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.</w:t>
      </w:r>
      <w:r w:rsidR="00EF6730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</w:t>
      </w:r>
      <w:r w:rsidR="003747A8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20</w:t>
      </w:r>
      <w:r w:rsidR="0022390D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24</w:t>
      </w:r>
      <w:r w:rsidR="003747A8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</w:t>
      </w:r>
      <w:r w:rsidR="0022390D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g</w:t>
      </w:r>
      <w:r w:rsidR="003747A8" w:rsidRPr="000B776F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enerálnímu</w:t>
      </w:r>
      <w:r w:rsidR="003747A8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sekretáři</w:t>
      </w:r>
      <w:r w:rsidR="009A147B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ČOV.</w:t>
      </w:r>
    </w:p>
    <w:p w14:paraId="7752EF1C" w14:textId="77777777" w:rsidR="009A147B" w:rsidRPr="00EF6730" w:rsidRDefault="009A147B" w:rsidP="00CA49AC">
      <w:pPr>
        <w:widowControl w:val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43AC0899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3.2.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Volební lístek</w:t>
      </w:r>
    </w:p>
    <w:p w14:paraId="39D2A023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60562E49" w14:textId="376773EE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a)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 xml:space="preserve">Před zahájením voleb obdrží členové </w:t>
      </w:r>
      <w:r w:rsidR="001662AC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P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léna ČOV volební lístek </w:t>
      </w:r>
      <w:r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zpracovaný na základě návrhů</w:t>
      </w:r>
      <w:r w:rsidR="001662AC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, které </w:t>
      </w:r>
      <w:r w:rsidR="0083132C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předložili</w:t>
      </w:r>
      <w:r w:rsidR="00224422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členové ČOV </w:t>
      </w:r>
      <w:r w:rsidR="009813C3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do </w:t>
      </w:r>
      <w:r w:rsidR="0022390D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10.</w:t>
      </w:r>
      <w:r w:rsidR="00EF6730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</w:t>
      </w:r>
      <w:r w:rsidR="0022390D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4.</w:t>
      </w:r>
      <w:r w:rsidR="00EF6730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</w:t>
      </w:r>
      <w:r w:rsidR="0022390D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2024 g</w:t>
      </w:r>
      <w:r w:rsidR="003747A8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enerálnímu sekretáři</w:t>
      </w:r>
      <w:r w:rsidR="00746CC4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ČOV</w:t>
      </w:r>
      <w:r w:rsidR="009813C3"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>.</w:t>
      </w:r>
      <w:r w:rsidRPr="00EF6730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 </w:t>
      </w:r>
    </w:p>
    <w:p w14:paraId="653AA2F9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158B1F59" w14:textId="01EC85C1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b)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Volební lístek obsahuje název funkce, která je předmětem volby, označení maximálního počtu volených kandidátů na příslušn</w:t>
      </w:r>
      <w:r w:rsidR="00EF6730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ou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funkc</w:t>
      </w:r>
      <w:r w:rsidR="00EF6730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i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, jména a příjmení navrhovaných kandidátů.</w:t>
      </w:r>
    </w:p>
    <w:p w14:paraId="153E5A99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14265B14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c)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Volební lístky jsou pro volbu:</w:t>
      </w:r>
    </w:p>
    <w:p w14:paraId="1E80CA49" w14:textId="47AC15E0" w:rsidR="009A147B" w:rsidRPr="00EF6730" w:rsidRDefault="003747A8" w:rsidP="00CA49AC">
      <w:pPr>
        <w:widowControl w:val="0"/>
        <w:tabs>
          <w:tab w:val="left" w:pos="540"/>
        </w:tabs>
        <w:ind w:left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-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Ombudsmana ČOV</w:t>
      </w:r>
    </w:p>
    <w:p w14:paraId="6D90CCA5" w14:textId="7A128504" w:rsidR="00B53E3D" w:rsidRPr="00EF6730" w:rsidRDefault="00B53E3D" w:rsidP="00CA49AC">
      <w:pPr>
        <w:widowControl w:val="0"/>
        <w:ind w:left="540"/>
        <w:rPr>
          <w:rFonts w:asciiTheme="minorHAnsi" w:hAnsiTheme="minorHAnsi" w:cstheme="minorHAnsi"/>
          <w:color w:val="000000"/>
          <w:sz w:val="22"/>
          <w:szCs w:val="22"/>
        </w:rPr>
      </w:pPr>
    </w:p>
    <w:p w14:paraId="6707BE77" w14:textId="2F3E919E" w:rsidR="009A147B" w:rsidRPr="00EF6730" w:rsidRDefault="00EF6730" w:rsidP="00CA49AC">
      <w:pPr>
        <w:pStyle w:val="Nadpis1"/>
        <w:rPr>
          <w:rFonts w:asciiTheme="minorHAnsi" w:hAnsiTheme="minorHAnsi" w:cstheme="minorHAnsi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color w:val="000000"/>
          <w:sz w:val="22"/>
          <w:szCs w:val="22"/>
        </w:rPr>
        <w:t>Článek 4</w:t>
      </w:r>
    </w:p>
    <w:p w14:paraId="2F22C40E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08C57D82" w14:textId="047F86D5" w:rsidR="001662AC" w:rsidRPr="00EF6730" w:rsidRDefault="0083132C" w:rsidP="00CA49AC">
      <w:pPr>
        <w:pStyle w:val="Zkladntextodsazen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color w:val="000000"/>
          <w:sz w:val="22"/>
          <w:szCs w:val="22"/>
        </w:rPr>
        <w:t>4.1</w:t>
      </w:r>
      <w:r w:rsidR="00497C6A" w:rsidRPr="00EF673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6692" w:rsidRPr="00EF6730">
        <w:rPr>
          <w:rFonts w:asciiTheme="minorHAnsi" w:hAnsiTheme="minorHAnsi" w:cstheme="minorHAnsi"/>
          <w:color w:val="000000"/>
          <w:sz w:val="22"/>
          <w:szCs w:val="22"/>
        </w:rPr>
        <w:t>Voleb se zúčastní</w:t>
      </w:r>
      <w:r w:rsidR="000F6A1C" w:rsidRPr="00EF67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6692" w:rsidRPr="00EF6730">
        <w:rPr>
          <w:rFonts w:asciiTheme="minorHAnsi" w:hAnsiTheme="minorHAnsi" w:cstheme="minorHAnsi"/>
          <w:color w:val="000000"/>
          <w:sz w:val="22"/>
          <w:szCs w:val="22"/>
        </w:rPr>
        <w:t>členové v počtu:</w:t>
      </w:r>
    </w:p>
    <w:p w14:paraId="2B6457A5" w14:textId="77777777" w:rsidR="000F6A1C" w:rsidRPr="00EF6730" w:rsidRDefault="000F6A1C" w:rsidP="00CA49AC">
      <w:pPr>
        <w:pStyle w:val="Zkladntextodsazen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6CA232" w14:textId="7224325E" w:rsidR="00D06692" w:rsidRPr="00EF6730" w:rsidRDefault="006B08F8" w:rsidP="00CA49AC">
      <w:pPr>
        <w:pStyle w:val="Zkladntextodsazen"/>
        <w:ind w:left="510" w:firstLine="0"/>
        <w:rPr>
          <w:rFonts w:asciiTheme="minorHAnsi" w:hAnsiTheme="minorHAnsi" w:cstheme="minorHAnsi"/>
          <w:sz w:val="22"/>
          <w:szCs w:val="22"/>
        </w:rPr>
      </w:pPr>
      <w:r w:rsidRPr="00EF6730">
        <w:rPr>
          <w:rFonts w:asciiTheme="minorHAnsi" w:hAnsiTheme="minorHAnsi" w:cstheme="minorHAnsi"/>
          <w:sz w:val="22"/>
          <w:szCs w:val="22"/>
        </w:rPr>
        <w:t>4</w:t>
      </w:r>
      <w:r w:rsidR="0022390D" w:rsidRPr="00EF6730">
        <w:rPr>
          <w:rFonts w:asciiTheme="minorHAnsi" w:hAnsiTheme="minorHAnsi" w:cstheme="minorHAnsi"/>
          <w:sz w:val="22"/>
          <w:szCs w:val="22"/>
        </w:rPr>
        <w:t>1</w:t>
      </w:r>
      <w:r w:rsidR="00D06692" w:rsidRPr="00EF6730">
        <w:rPr>
          <w:rFonts w:asciiTheme="minorHAnsi" w:hAnsiTheme="minorHAnsi" w:cstheme="minorHAnsi"/>
          <w:sz w:val="22"/>
          <w:szCs w:val="22"/>
        </w:rPr>
        <w:t xml:space="preserve"> sportovních subjektů, které jsou členy mezinárodních sportovních federací řídících sporty, jejichž disciplíny jsou zařaze</w:t>
      </w:r>
      <w:r w:rsidR="00944B65" w:rsidRPr="00EF6730">
        <w:rPr>
          <w:rFonts w:asciiTheme="minorHAnsi" w:hAnsiTheme="minorHAnsi" w:cstheme="minorHAnsi"/>
          <w:sz w:val="22"/>
          <w:szCs w:val="22"/>
        </w:rPr>
        <w:t>ny</w:t>
      </w:r>
      <w:r w:rsidR="009F0F0A" w:rsidRPr="00EF6730">
        <w:rPr>
          <w:rFonts w:asciiTheme="minorHAnsi" w:hAnsiTheme="minorHAnsi" w:cstheme="minorHAnsi"/>
          <w:sz w:val="22"/>
          <w:szCs w:val="22"/>
        </w:rPr>
        <w:t xml:space="preserve"> do programu olympijských her</w:t>
      </w:r>
    </w:p>
    <w:p w14:paraId="20C665B5" w14:textId="77777777" w:rsidR="0022390D" w:rsidRPr="00EF6730" w:rsidRDefault="0022390D" w:rsidP="00CA49AC">
      <w:pPr>
        <w:pStyle w:val="Zkladntextodsazen"/>
        <w:ind w:left="510" w:firstLine="0"/>
        <w:rPr>
          <w:rFonts w:asciiTheme="minorHAnsi" w:hAnsiTheme="minorHAnsi" w:cstheme="minorHAnsi"/>
          <w:sz w:val="22"/>
          <w:szCs w:val="22"/>
        </w:rPr>
      </w:pPr>
    </w:p>
    <w:p w14:paraId="319713F5" w14:textId="1C0256BE" w:rsidR="00D06692" w:rsidRPr="00EF6730" w:rsidRDefault="0022390D" w:rsidP="00CA49AC">
      <w:pPr>
        <w:pStyle w:val="Zkladntextodsazen"/>
        <w:ind w:left="510" w:firstLine="0"/>
        <w:rPr>
          <w:rFonts w:asciiTheme="minorHAnsi" w:hAnsiTheme="minorHAnsi" w:cstheme="minorHAnsi"/>
          <w:sz w:val="22"/>
          <w:szCs w:val="22"/>
        </w:rPr>
      </w:pPr>
      <w:r w:rsidRPr="00EF6730">
        <w:rPr>
          <w:rFonts w:asciiTheme="minorHAnsi" w:hAnsiTheme="minorHAnsi" w:cstheme="minorHAnsi"/>
          <w:sz w:val="22"/>
          <w:szCs w:val="22"/>
        </w:rPr>
        <w:t>2</w:t>
      </w:r>
      <w:r w:rsidR="00D06692" w:rsidRPr="00EF6730">
        <w:rPr>
          <w:rFonts w:asciiTheme="minorHAnsi" w:hAnsiTheme="minorHAnsi" w:cstheme="minorHAnsi"/>
          <w:sz w:val="22"/>
          <w:szCs w:val="22"/>
        </w:rPr>
        <w:t xml:space="preserve"> zástupc</w:t>
      </w:r>
      <w:r w:rsidRPr="00EF6730">
        <w:rPr>
          <w:rFonts w:asciiTheme="minorHAnsi" w:hAnsiTheme="minorHAnsi" w:cstheme="minorHAnsi"/>
          <w:sz w:val="22"/>
          <w:szCs w:val="22"/>
        </w:rPr>
        <w:t>i</w:t>
      </w:r>
      <w:r w:rsidR="00D06692" w:rsidRPr="00EF6730">
        <w:rPr>
          <w:rFonts w:asciiTheme="minorHAnsi" w:hAnsiTheme="minorHAnsi" w:cstheme="minorHAnsi"/>
          <w:sz w:val="22"/>
          <w:szCs w:val="22"/>
        </w:rPr>
        <w:t xml:space="preserve"> České olympijské akademie</w:t>
      </w:r>
      <w:r w:rsidRPr="00EF6730">
        <w:rPr>
          <w:rFonts w:asciiTheme="minorHAnsi" w:hAnsiTheme="minorHAnsi" w:cstheme="minorHAnsi"/>
          <w:sz w:val="22"/>
          <w:szCs w:val="22"/>
        </w:rPr>
        <w:br/>
        <w:t>3 zástupci České trenérské akademie</w:t>
      </w:r>
    </w:p>
    <w:p w14:paraId="0BE575E6" w14:textId="7F1711A2" w:rsidR="00D06692" w:rsidRPr="00EF6730" w:rsidRDefault="00734788" w:rsidP="00CA49AC">
      <w:pPr>
        <w:pStyle w:val="Zkladntextodsazen"/>
        <w:ind w:left="510" w:firstLine="0"/>
        <w:rPr>
          <w:rFonts w:asciiTheme="minorHAnsi" w:hAnsiTheme="minorHAnsi" w:cstheme="minorHAnsi"/>
          <w:sz w:val="22"/>
          <w:szCs w:val="22"/>
        </w:rPr>
      </w:pPr>
      <w:r w:rsidRPr="00EF6730">
        <w:rPr>
          <w:rFonts w:asciiTheme="minorHAnsi" w:hAnsiTheme="minorHAnsi" w:cstheme="minorHAnsi"/>
          <w:sz w:val="22"/>
          <w:szCs w:val="22"/>
        </w:rPr>
        <w:t>5</w:t>
      </w:r>
      <w:r w:rsidR="00D06692" w:rsidRPr="00EF6730">
        <w:rPr>
          <w:rFonts w:asciiTheme="minorHAnsi" w:hAnsiTheme="minorHAnsi" w:cstheme="minorHAnsi"/>
          <w:sz w:val="22"/>
          <w:szCs w:val="22"/>
        </w:rPr>
        <w:t xml:space="preserve"> zástupců Českého klubu olympioniků</w:t>
      </w:r>
    </w:p>
    <w:p w14:paraId="7CE8AE80" w14:textId="4E683430" w:rsidR="00D06692" w:rsidRPr="00EF6730" w:rsidRDefault="00734788" w:rsidP="00CA49AC">
      <w:pPr>
        <w:pStyle w:val="Zkladntextodsazen"/>
        <w:ind w:left="510" w:firstLine="0"/>
        <w:rPr>
          <w:rFonts w:asciiTheme="minorHAnsi" w:hAnsiTheme="minorHAnsi" w:cstheme="minorHAnsi"/>
          <w:sz w:val="22"/>
          <w:szCs w:val="22"/>
        </w:rPr>
      </w:pPr>
      <w:r w:rsidRPr="00EF6730">
        <w:rPr>
          <w:rFonts w:asciiTheme="minorHAnsi" w:hAnsiTheme="minorHAnsi" w:cstheme="minorHAnsi"/>
          <w:sz w:val="22"/>
          <w:szCs w:val="22"/>
        </w:rPr>
        <w:t>3</w:t>
      </w:r>
      <w:r w:rsidR="00D06692" w:rsidRPr="00EF6730">
        <w:rPr>
          <w:rFonts w:asciiTheme="minorHAnsi" w:hAnsiTheme="minorHAnsi" w:cstheme="minorHAnsi"/>
          <w:sz w:val="22"/>
          <w:szCs w:val="22"/>
        </w:rPr>
        <w:t xml:space="preserve"> zástupc</w:t>
      </w:r>
      <w:r w:rsidRPr="00EF6730">
        <w:rPr>
          <w:rFonts w:asciiTheme="minorHAnsi" w:hAnsiTheme="minorHAnsi" w:cstheme="minorHAnsi"/>
          <w:sz w:val="22"/>
          <w:szCs w:val="22"/>
        </w:rPr>
        <w:t>i</w:t>
      </w:r>
      <w:r w:rsidR="00D06692" w:rsidRPr="00EF6730">
        <w:rPr>
          <w:rFonts w:asciiTheme="minorHAnsi" w:hAnsiTheme="minorHAnsi" w:cstheme="minorHAnsi"/>
          <w:sz w:val="22"/>
          <w:szCs w:val="22"/>
        </w:rPr>
        <w:t xml:space="preserve"> Českého klubu </w:t>
      </w:r>
      <w:r w:rsidR="0022390D" w:rsidRPr="00EF6730">
        <w:rPr>
          <w:rFonts w:asciiTheme="minorHAnsi" w:hAnsiTheme="minorHAnsi" w:cstheme="minorHAnsi"/>
          <w:sz w:val="22"/>
          <w:szCs w:val="22"/>
        </w:rPr>
        <w:t>F</w:t>
      </w:r>
      <w:r w:rsidR="00D06692" w:rsidRPr="00EF6730">
        <w:rPr>
          <w:rFonts w:asciiTheme="minorHAnsi" w:hAnsiTheme="minorHAnsi" w:cstheme="minorHAnsi"/>
          <w:sz w:val="22"/>
          <w:szCs w:val="22"/>
        </w:rPr>
        <w:t xml:space="preserve">air </w:t>
      </w:r>
      <w:r w:rsidR="0022390D" w:rsidRPr="00EF6730">
        <w:rPr>
          <w:rFonts w:asciiTheme="minorHAnsi" w:hAnsiTheme="minorHAnsi" w:cstheme="minorHAnsi"/>
          <w:sz w:val="22"/>
          <w:szCs w:val="22"/>
        </w:rPr>
        <w:t>P</w:t>
      </w:r>
      <w:r w:rsidR="00D06692" w:rsidRPr="00EF6730">
        <w:rPr>
          <w:rFonts w:asciiTheme="minorHAnsi" w:hAnsiTheme="minorHAnsi" w:cstheme="minorHAnsi"/>
          <w:sz w:val="22"/>
          <w:szCs w:val="22"/>
        </w:rPr>
        <w:t>lay</w:t>
      </w:r>
      <w:r w:rsidR="00C1435E" w:rsidRPr="00EF6730">
        <w:rPr>
          <w:rFonts w:asciiTheme="minorHAnsi" w:hAnsiTheme="minorHAnsi" w:cstheme="minorHAnsi"/>
          <w:sz w:val="22"/>
          <w:szCs w:val="22"/>
        </w:rPr>
        <w:tab/>
      </w:r>
    </w:p>
    <w:p w14:paraId="0057FA87" w14:textId="7DAC73DE" w:rsidR="00734788" w:rsidRPr="00EF6730" w:rsidRDefault="00734788" w:rsidP="00CA49AC">
      <w:pPr>
        <w:pStyle w:val="Zkladntextodsazen"/>
        <w:ind w:left="510" w:firstLine="0"/>
        <w:rPr>
          <w:rFonts w:asciiTheme="minorHAnsi" w:hAnsiTheme="minorHAnsi" w:cstheme="minorHAnsi"/>
          <w:sz w:val="22"/>
          <w:szCs w:val="22"/>
        </w:rPr>
      </w:pPr>
      <w:r w:rsidRPr="00EF6730">
        <w:rPr>
          <w:rFonts w:asciiTheme="minorHAnsi" w:hAnsiTheme="minorHAnsi" w:cstheme="minorHAnsi"/>
          <w:sz w:val="22"/>
          <w:szCs w:val="22"/>
        </w:rPr>
        <w:lastRenderedPageBreak/>
        <w:t xml:space="preserve">14 zástupců Českého klubu sportovních </w:t>
      </w:r>
      <w:r w:rsidR="006B08F8" w:rsidRPr="00EF6730">
        <w:rPr>
          <w:rFonts w:asciiTheme="minorHAnsi" w:hAnsiTheme="minorHAnsi" w:cstheme="minorHAnsi"/>
          <w:sz w:val="22"/>
          <w:szCs w:val="22"/>
        </w:rPr>
        <w:t xml:space="preserve">svazů, </w:t>
      </w:r>
      <w:r w:rsidRPr="00EF6730">
        <w:rPr>
          <w:rFonts w:asciiTheme="minorHAnsi" w:hAnsiTheme="minorHAnsi" w:cstheme="minorHAnsi"/>
          <w:sz w:val="22"/>
          <w:szCs w:val="22"/>
        </w:rPr>
        <w:t>organizací a institucí</w:t>
      </w:r>
    </w:p>
    <w:p w14:paraId="4A32C983" w14:textId="04B7F73E" w:rsidR="00734788" w:rsidRPr="00EF6730" w:rsidRDefault="00814C63" w:rsidP="00CA49AC">
      <w:pPr>
        <w:pStyle w:val="Zkladntextodsazen"/>
        <w:ind w:left="510" w:firstLine="0"/>
        <w:rPr>
          <w:rFonts w:asciiTheme="minorHAnsi" w:hAnsiTheme="minorHAnsi" w:cstheme="minorHAnsi"/>
          <w:sz w:val="22"/>
          <w:szCs w:val="22"/>
        </w:rPr>
      </w:pPr>
      <w:r w:rsidRPr="00EF6730">
        <w:rPr>
          <w:rFonts w:asciiTheme="minorHAnsi" w:hAnsiTheme="minorHAnsi" w:cstheme="minorHAnsi"/>
          <w:sz w:val="22"/>
          <w:szCs w:val="22"/>
        </w:rPr>
        <w:t>3 zástupci</w:t>
      </w:r>
      <w:r w:rsidR="00734788" w:rsidRPr="00EF6730">
        <w:rPr>
          <w:rFonts w:asciiTheme="minorHAnsi" w:hAnsiTheme="minorHAnsi" w:cstheme="minorHAnsi"/>
          <w:sz w:val="22"/>
          <w:szCs w:val="22"/>
        </w:rPr>
        <w:t xml:space="preserve"> Českého klubu paralympi</w:t>
      </w:r>
      <w:r w:rsidR="0022390D" w:rsidRPr="00EF6730">
        <w:rPr>
          <w:rFonts w:asciiTheme="minorHAnsi" w:hAnsiTheme="minorHAnsi" w:cstheme="minorHAnsi"/>
          <w:sz w:val="22"/>
          <w:szCs w:val="22"/>
        </w:rPr>
        <w:t>oni</w:t>
      </w:r>
      <w:r w:rsidR="00734788" w:rsidRPr="00EF6730">
        <w:rPr>
          <w:rFonts w:asciiTheme="minorHAnsi" w:hAnsiTheme="minorHAnsi" w:cstheme="minorHAnsi"/>
          <w:sz w:val="22"/>
          <w:szCs w:val="22"/>
        </w:rPr>
        <w:t>ků</w:t>
      </w:r>
    </w:p>
    <w:p w14:paraId="6C75D7E6" w14:textId="512F0653" w:rsidR="00734788" w:rsidRPr="00EF6730" w:rsidRDefault="00814C63" w:rsidP="00CA49AC">
      <w:pPr>
        <w:pStyle w:val="Zkladntextodsazen"/>
        <w:ind w:left="510" w:firstLine="0"/>
        <w:rPr>
          <w:rFonts w:asciiTheme="minorHAnsi" w:hAnsiTheme="minorHAnsi" w:cstheme="minorHAnsi"/>
          <w:sz w:val="22"/>
          <w:szCs w:val="22"/>
        </w:rPr>
      </w:pPr>
      <w:r w:rsidRPr="00EF6730">
        <w:rPr>
          <w:rFonts w:asciiTheme="minorHAnsi" w:hAnsiTheme="minorHAnsi" w:cstheme="minorHAnsi"/>
          <w:sz w:val="22"/>
          <w:szCs w:val="22"/>
        </w:rPr>
        <w:t xml:space="preserve">5 </w:t>
      </w:r>
      <w:r w:rsidR="00944B65" w:rsidRPr="00EF6730">
        <w:rPr>
          <w:rFonts w:asciiTheme="minorHAnsi" w:hAnsiTheme="minorHAnsi" w:cstheme="minorHAnsi"/>
          <w:sz w:val="22"/>
          <w:szCs w:val="22"/>
        </w:rPr>
        <w:t>zástupců Komise</w:t>
      </w:r>
      <w:r w:rsidR="00734788" w:rsidRPr="00EF6730">
        <w:rPr>
          <w:rFonts w:asciiTheme="minorHAnsi" w:hAnsiTheme="minorHAnsi" w:cstheme="minorHAnsi"/>
          <w:sz w:val="22"/>
          <w:szCs w:val="22"/>
        </w:rPr>
        <w:t xml:space="preserve"> sportovců</w:t>
      </w:r>
      <w:r w:rsidR="00944B65" w:rsidRPr="00EF6730">
        <w:rPr>
          <w:rFonts w:asciiTheme="minorHAnsi" w:hAnsiTheme="minorHAnsi" w:cstheme="minorHAnsi"/>
          <w:sz w:val="22"/>
          <w:szCs w:val="22"/>
        </w:rPr>
        <w:t xml:space="preserve"> ČOV</w:t>
      </w:r>
      <w:r w:rsidR="00734788" w:rsidRPr="00EF6730">
        <w:rPr>
          <w:rFonts w:asciiTheme="minorHAnsi" w:hAnsiTheme="minorHAnsi" w:cstheme="minorHAnsi"/>
          <w:sz w:val="22"/>
          <w:szCs w:val="22"/>
        </w:rPr>
        <w:t>.</w:t>
      </w:r>
    </w:p>
    <w:p w14:paraId="68912D9F" w14:textId="2E5B6ACE" w:rsidR="005E4988" w:rsidRPr="00EF6730" w:rsidRDefault="006B08F8" w:rsidP="00CA49AC">
      <w:pPr>
        <w:pStyle w:val="Zkladntextodsazen"/>
        <w:ind w:left="510"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EF6730">
        <w:rPr>
          <w:rFonts w:asciiTheme="minorHAnsi" w:hAnsiTheme="minorHAnsi" w:cstheme="minorHAnsi"/>
          <w:sz w:val="22"/>
          <w:szCs w:val="22"/>
        </w:rPr>
        <w:t>1 člen MOV – Jiří Kejval</w:t>
      </w:r>
    </w:p>
    <w:p w14:paraId="0EC7F17F" w14:textId="77777777" w:rsidR="009813C3" w:rsidRPr="00EF6730" w:rsidRDefault="009813C3" w:rsidP="00CA49AC">
      <w:pPr>
        <w:pStyle w:val="Zkladntextodsazen"/>
        <w:ind w:left="51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9C1D31" w14:textId="77777777" w:rsidR="001662AC" w:rsidRPr="00EF6730" w:rsidRDefault="001662AC" w:rsidP="00CA49AC">
      <w:pPr>
        <w:pStyle w:val="Zkladntextodsazen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618D11E" w14:textId="151442DF" w:rsidR="009A147B" w:rsidRPr="00EF6730" w:rsidRDefault="00716DD5" w:rsidP="00CA49AC">
      <w:pPr>
        <w:pStyle w:val="Zkladntextodsazen"/>
        <w:rPr>
          <w:rFonts w:asciiTheme="minorHAnsi" w:hAnsiTheme="minorHAnsi" w:cstheme="minorHAnsi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color w:val="000000"/>
          <w:sz w:val="22"/>
          <w:szCs w:val="22"/>
        </w:rPr>
        <w:t>4.2.</w:t>
      </w:r>
      <w:r w:rsidR="00C1435E" w:rsidRPr="00EF673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A147B" w:rsidRPr="00EF6730">
        <w:rPr>
          <w:rFonts w:asciiTheme="minorHAnsi" w:hAnsiTheme="minorHAnsi" w:cstheme="minorHAnsi"/>
          <w:color w:val="000000"/>
          <w:sz w:val="22"/>
          <w:szCs w:val="22"/>
        </w:rPr>
        <w:t>Hlasování o předložených návrzích na volebn</w:t>
      </w:r>
      <w:r w:rsidR="00814C63" w:rsidRPr="00EF6730">
        <w:rPr>
          <w:rFonts w:asciiTheme="minorHAnsi" w:hAnsiTheme="minorHAnsi" w:cstheme="minorHAnsi"/>
          <w:color w:val="000000"/>
          <w:sz w:val="22"/>
          <w:szCs w:val="22"/>
        </w:rPr>
        <w:t>ím lístku probíhá tajně, pokud P</w:t>
      </w:r>
      <w:r w:rsidR="009A147B" w:rsidRPr="00EF6730">
        <w:rPr>
          <w:rFonts w:asciiTheme="minorHAnsi" w:hAnsiTheme="minorHAnsi" w:cstheme="minorHAnsi"/>
          <w:color w:val="000000"/>
          <w:sz w:val="22"/>
          <w:szCs w:val="22"/>
        </w:rPr>
        <w:t>lénum nerozhodne jinak.</w:t>
      </w:r>
    </w:p>
    <w:p w14:paraId="311B5087" w14:textId="77777777" w:rsidR="00C1435E" w:rsidRPr="00EF6730" w:rsidRDefault="00C1435E" w:rsidP="00CA49AC">
      <w:pPr>
        <w:pStyle w:val="Zkladntextodsazen"/>
        <w:rPr>
          <w:rFonts w:asciiTheme="minorHAnsi" w:hAnsiTheme="minorHAnsi" w:cstheme="minorHAnsi"/>
          <w:color w:val="000000"/>
          <w:sz w:val="22"/>
          <w:szCs w:val="22"/>
        </w:rPr>
      </w:pPr>
    </w:p>
    <w:p w14:paraId="7FED22C8" w14:textId="5AE3270E" w:rsidR="009A147B" w:rsidRPr="00EF6730" w:rsidRDefault="00716DD5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4.3</w:t>
      </w:r>
      <w:r w:rsidR="009A147B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  <w:r w:rsidR="009A147B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Volební lístek se upravuje přeškrtnutím uvedených kandidátů nad stanovený počet možných volených kandidátů na funkc</w:t>
      </w:r>
      <w:r w:rsidR="000B776F">
        <w:rPr>
          <w:rFonts w:asciiTheme="minorHAnsi" w:hAnsiTheme="minorHAnsi" w:cstheme="minorHAnsi"/>
          <w:snapToGrid w:val="0"/>
          <w:color w:val="000000"/>
          <w:sz w:val="22"/>
          <w:szCs w:val="22"/>
        </w:rPr>
        <w:t>i Ombudsmana ČOV</w:t>
      </w:r>
      <w:r w:rsidR="009A147B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. Neplatný je takový volební lístek, na kterém zůstane nepřeškrtnuto více kandidátů</w:t>
      </w:r>
      <w:r w:rsidR="00A32D96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,</w:t>
      </w:r>
      <w:r w:rsidR="009A147B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než je stanovený počet.</w:t>
      </w:r>
    </w:p>
    <w:p w14:paraId="475C4765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3A2BC788" w14:textId="06DD6E44" w:rsidR="009A147B" w:rsidRPr="00EF6730" w:rsidRDefault="009A147B" w:rsidP="00CA49AC">
      <w:pPr>
        <w:pStyle w:val="Zkladntextodsazen"/>
        <w:rPr>
          <w:rFonts w:asciiTheme="minorHAnsi" w:hAnsiTheme="minorHAnsi" w:cstheme="minorHAnsi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716DD5" w:rsidRPr="00EF6730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EF673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F6730">
        <w:rPr>
          <w:rFonts w:asciiTheme="minorHAnsi" w:hAnsiTheme="minorHAnsi" w:cstheme="minorHAnsi"/>
          <w:color w:val="000000"/>
          <w:sz w:val="22"/>
          <w:szCs w:val="22"/>
        </w:rPr>
        <w:tab/>
        <w:t>Volba je provedena vhozením upraveného volebního lístku do připravené urny. Volební komise přitom dohlíží na zabezpečení tajnosti voleb.</w:t>
      </w:r>
    </w:p>
    <w:p w14:paraId="3C927E14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5AFB9EA7" w14:textId="5FFDB559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4.</w:t>
      </w:r>
      <w:r w:rsidR="00716DD5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5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V</w:t>
      </w:r>
      <w:r w:rsidR="00216D84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 první volbě</w:t>
      </w:r>
      <w:r w:rsidR="00A32D96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je na funkci Ombudsmana ČOV 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zvolen kandidát, který získá nadpoloviční většinu hlasů</w:t>
      </w:r>
      <w:r w:rsidR="001B7A34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příslušných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přítomných delegátů</w:t>
      </w:r>
      <w:r w:rsidR="00734788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. 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Pokud neobdrží nadpoloviční počet hlasů žá</w:t>
      </w:r>
      <w:r w:rsidR="00216D84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dný kandidát, uskuteční se druhá volba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, do n</w:t>
      </w:r>
      <w:r w:rsidR="008B6CC9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íž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postoupí dva kandidáti s nejvyšším počtem hlasů z</w:t>
      </w:r>
      <w:r w:rsidR="00216D84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 první volby</w:t>
      </w:r>
      <w:r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. </w:t>
      </w:r>
    </w:p>
    <w:p w14:paraId="09E5A494" w14:textId="77777777" w:rsidR="009A147B" w:rsidRPr="00EF6730" w:rsidRDefault="009A147B" w:rsidP="00CA49A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9E786A0" w14:textId="77777777" w:rsidR="009A147B" w:rsidRPr="00EF6730" w:rsidRDefault="009A147B" w:rsidP="00CA49AC">
      <w:pPr>
        <w:ind w:left="540" w:hanging="540"/>
        <w:rPr>
          <w:rFonts w:asciiTheme="minorHAnsi" w:hAnsiTheme="minorHAnsi" w:cstheme="minorHAnsi"/>
          <w:color w:val="000000"/>
          <w:sz w:val="22"/>
          <w:szCs w:val="22"/>
        </w:rPr>
      </w:pPr>
    </w:p>
    <w:p w14:paraId="52247F31" w14:textId="4B4A95E1" w:rsidR="009A147B" w:rsidRPr="00EF6730" w:rsidRDefault="00EF6730" w:rsidP="00CA49AC">
      <w:pPr>
        <w:pStyle w:val="Nadpis1"/>
        <w:ind w:left="540" w:hanging="540"/>
        <w:rPr>
          <w:rFonts w:asciiTheme="minorHAnsi" w:hAnsiTheme="minorHAnsi" w:cstheme="minorHAnsi"/>
          <w:color w:val="000000"/>
          <w:sz w:val="22"/>
          <w:szCs w:val="22"/>
        </w:rPr>
      </w:pPr>
      <w:r w:rsidRPr="00EF6730">
        <w:rPr>
          <w:rFonts w:asciiTheme="minorHAnsi" w:hAnsiTheme="minorHAnsi" w:cstheme="minorHAnsi"/>
          <w:color w:val="000000"/>
          <w:sz w:val="22"/>
          <w:szCs w:val="22"/>
        </w:rPr>
        <w:t xml:space="preserve">Článek </w:t>
      </w:r>
      <w:r w:rsidR="00CA49AC">
        <w:rPr>
          <w:rFonts w:asciiTheme="minorHAnsi" w:hAnsiTheme="minorHAnsi" w:cstheme="minorHAnsi"/>
          <w:color w:val="000000"/>
          <w:sz w:val="22"/>
          <w:szCs w:val="22"/>
        </w:rPr>
        <w:t>5</w:t>
      </w:r>
    </w:p>
    <w:p w14:paraId="5D305730" w14:textId="77777777" w:rsidR="009A147B" w:rsidRPr="00EF6730" w:rsidRDefault="009A147B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228DA4DB" w14:textId="66B41EEF" w:rsidR="009A147B" w:rsidRPr="00EF6730" w:rsidRDefault="00CA49AC" w:rsidP="00CA49AC">
      <w:pPr>
        <w:widowControl w:val="0"/>
        <w:ind w:left="540" w:hanging="5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5</w:t>
      </w:r>
      <w:r w:rsidR="009A147B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.1.</w:t>
      </w:r>
      <w:r w:rsidR="009A147B" w:rsidRPr="00EF6730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  <w:t>Otázky týkající se voleb, které tento volební řád neupravuje, řeší volební komise.</w:t>
      </w:r>
    </w:p>
    <w:p w14:paraId="2EFA25EC" w14:textId="77777777" w:rsidR="009A147B" w:rsidRPr="00EF6730" w:rsidRDefault="009A147B" w:rsidP="00CA49AC">
      <w:pPr>
        <w:pStyle w:val="Zkladntext"/>
        <w:ind w:left="540" w:hanging="54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5A0F9D" w14:textId="776449D7" w:rsidR="00CA49AC" w:rsidRDefault="00CA49AC" w:rsidP="00CA49AC">
      <w:pPr>
        <w:pStyle w:val="Zkladntext"/>
        <w:ind w:left="540" w:hanging="54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5</w:t>
      </w:r>
      <w:r w:rsidR="009A147B" w:rsidRPr="00EF6730">
        <w:rPr>
          <w:rFonts w:asciiTheme="minorHAnsi" w:hAnsiTheme="minorHAnsi" w:cstheme="minorHAnsi"/>
          <w:b w:val="0"/>
          <w:color w:val="000000"/>
          <w:sz w:val="22"/>
          <w:szCs w:val="22"/>
        </w:rPr>
        <w:t>.2.</w:t>
      </w:r>
      <w:r w:rsidR="009A147B" w:rsidRPr="00EF6730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Členové vole</w:t>
      </w:r>
      <w:r w:rsidR="00EF7EDD" w:rsidRPr="00EF6730">
        <w:rPr>
          <w:rFonts w:asciiTheme="minorHAnsi" w:hAnsiTheme="minorHAnsi" w:cstheme="minorHAnsi"/>
          <w:b w:val="0"/>
          <w:color w:val="000000"/>
          <w:sz w:val="22"/>
          <w:szCs w:val="22"/>
        </w:rPr>
        <w:t>bní komise jsou voleni z členů P</w:t>
      </w:r>
      <w:r w:rsidR="009A147B" w:rsidRPr="00EF6730">
        <w:rPr>
          <w:rFonts w:asciiTheme="minorHAnsi" w:hAnsiTheme="minorHAnsi" w:cstheme="minorHAnsi"/>
          <w:b w:val="0"/>
          <w:color w:val="000000"/>
          <w:sz w:val="22"/>
          <w:szCs w:val="22"/>
        </w:rPr>
        <w:t>léna ČOV, kteří nekandidují na žádnou z uvedených funkcí.</w:t>
      </w:r>
    </w:p>
    <w:p w14:paraId="5D71B06B" w14:textId="77777777" w:rsidR="00CA49AC" w:rsidRDefault="00CA49AC" w:rsidP="00CA49AC">
      <w:pPr>
        <w:pStyle w:val="Zkladntext"/>
        <w:ind w:left="540" w:hanging="540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6A4FA3A6" w14:textId="77EDC325" w:rsidR="004A1C86" w:rsidRPr="000B776F" w:rsidRDefault="00CA49AC" w:rsidP="00CA49AC">
      <w:pPr>
        <w:pStyle w:val="Zkladntext"/>
        <w:ind w:left="540" w:hanging="540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0B776F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5.3.    </w:t>
      </w:r>
      <w:r w:rsidR="004A1C86" w:rsidRPr="000B776F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Návrh </w:t>
      </w:r>
      <w:r w:rsidR="009A147B" w:rsidRPr="000B776F">
        <w:rPr>
          <w:rFonts w:asciiTheme="minorHAnsi" w:hAnsiTheme="minorHAnsi" w:cstheme="minorHAnsi"/>
          <w:bCs w:val="0"/>
          <w:color w:val="000000"/>
          <w:sz w:val="22"/>
          <w:szCs w:val="22"/>
        </w:rPr>
        <w:t>volební</w:t>
      </w:r>
      <w:r w:rsidR="004A1C86" w:rsidRPr="000B776F">
        <w:rPr>
          <w:rFonts w:asciiTheme="minorHAnsi" w:hAnsiTheme="minorHAnsi" w:cstheme="minorHAnsi"/>
          <w:bCs w:val="0"/>
          <w:color w:val="000000"/>
          <w:sz w:val="22"/>
          <w:szCs w:val="22"/>
        </w:rPr>
        <w:t>ho</w:t>
      </w:r>
      <w:r w:rsidR="009A147B" w:rsidRPr="000B776F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řád</w:t>
      </w:r>
      <w:r w:rsidR="004A1C86" w:rsidRPr="000B776F">
        <w:rPr>
          <w:rFonts w:asciiTheme="minorHAnsi" w:hAnsiTheme="minorHAnsi" w:cstheme="minorHAnsi"/>
          <w:bCs w:val="0"/>
          <w:color w:val="000000"/>
          <w:sz w:val="22"/>
          <w:szCs w:val="22"/>
        </w:rPr>
        <w:t>u</w:t>
      </w:r>
      <w:r w:rsidR="009A147B" w:rsidRPr="000B776F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060BBF" w:rsidRPr="000B776F">
        <w:rPr>
          <w:rFonts w:asciiTheme="minorHAnsi" w:hAnsiTheme="minorHAnsi" w:cstheme="minorHAnsi"/>
          <w:bCs w:val="0"/>
          <w:color w:val="000000"/>
          <w:sz w:val="22"/>
          <w:szCs w:val="22"/>
        </w:rPr>
        <w:t>byl schválen</w:t>
      </w:r>
      <w:r w:rsidR="004A1C86" w:rsidRPr="000B776F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Výkonným výborem </w:t>
      </w:r>
      <w:r w:rsidR="008F1F58" w:rsidRPr="000B776F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ČOV dne </w:t>
      </w:r>
      <w:r w:rsidR="00EF6730" w:rsidRPr="009502D9">
        <w:rPr>
          <w:rFonts w:asciiTheme="minorHAnsi" w:hAnsiTheme="minorHAnsi" w:cstheme="minorHAnsi"/>
          <w:bCs w:val="0"/>
          <w:color w:val="000000"/>
          <w:sz w:val="22"/>
          <w:szCs w:val="22"/>
          <w:highlight w:val="yellow"/>
        </w:rPr>
        <w:t>8. 3. 2024</w:t>
      </w:r>
      <w:r w:rsidR="008F1F58" w:rsidRPr="000B776F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060BBF" w:rsidRPr="000B776F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</w:p>
    <w:p w14:paraId="0C461184" w14:textId="77777777" w:rsidR="008F1F58" w:rsidRPr="000B776F" w:rsidRDefault="008F1F58" w:rsidP="00CA49AC">
      <w:pPr>
        <w:widowControl w:val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771AB23E" w14:textId="4C911947" w:rsidR="009A147B" w:rsidRPr="000B776F" w:rsidRDefault="00CA49AC" w:rsidP="00CA49AC">
      <w:pPr>
        <w:pStyle w:val="Odstavecseseznamem"/>
        <w:widowControl w:val="0"/>
        <w:numPr>
          <w:ilvl w:val="1"/>
          <w:numId w:val="12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776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  </w:t>
      </w:r>
      <w:r w:rsidR="008F1F58" w:rsidRPr="000B776F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Volební řád byl schválen </w:t>
      </w:r>
      <w:r w:rsidR="00060BBF" w:rsidRPr="000B776F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>Plénem</w:t>
      </w:r>
      <w:r w:rsidR="009A147B" w:rsidRPr="000B776F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 ČOV </w:t>
      </w:r>
      <w:r w:rsidR="003B09BF" w:rsidRPr="000B776F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  <w:t xml:space="preserve">dne </w:t>
      </w:r>
      <w:r w:rsidR="00EF6730" w:rsidRPr="009502D9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highlight w:val="yellow"/>
        </w:rPr>
        <w:t>24. 4</w:t>
      </w:r>
      <w:r w:rsidR="005E4988" w:rsidRPr="009502D9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highlight w:val="yellow"/>
        </w:rPr>
        <w:t>.</w:t>
      </w:r>
      <w:r w:rsidR="00EF6730" w:rsidRPr="009502D9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highlight w:val="yellow"/>
        </w:rPr>
        <w:t xml:space="preserve"> 2024</w:t>
      </w:r>
    </w:p>
    <w:sectPr w:rsidR="009A147B" w:rsidRPr="000B776F" w:rsidSect="000D1580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709" w:right="1417" w:bottom="1417" w:left="1417" w:header="708" w:footer="10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C5B4" w14:textId="77777777" w:rsidR="00627CEE" w:rsidRDefault="00627CEE">
      <w:r>
        <w:separator/>
      </w:r>
    </w:p>
  </w:endnote>
  <w:endnote w:type="continuationSeparator" w:id="0">
    <w:p w14:paraId="7AA04077" w14:textId="77777777" w:rsidR="00627CEE" w:rsidRDefault="006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555" w14:textId="77777777" w:rsidR="009813C3" w:rsidRDefault="0078092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A7D">
      <w:rPr>
        <w:noProof/>
      </w:rPr>
      <w:t>2</w:t>
    </w:r>
    <w:r>
      <w:rPr>
        <w:noProof/>
      </w:rPr>
      <w:fldChar w:fldCharType="end"/>
    </w:r>
  </w:p>
  <w:p w14:paraId="5C77BDA3" w14:textId="77777777" w:rsidR="009813C3" w:rsidRDefault="009813C3">
    <w:pPr>
      <w:widowControl w:val="0"/>
      <w:rPr>
        <w:snapToGrid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51B5" w14:textId="77777777" w:rsidR="009813C3" w:rsidRDefault="0078092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A7D">
      <w:rPr>
        <w:noProof/>
      </w:rPr>
      <w:t>1</w:t>
    </w:r>
    <w:r>
      <w:rPr>
        <w:noProof/>
      </w:rPr>
      <w:fldChar w:fldCharType="end"/>
    </w:r>
  </w:p>
  <w:p w14:paraId="3D405237" w14:textId="77777777" w:rsidR="009813C3" w:rsidRDefault="009813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9FE8" w14:textId="77777777" w:rsidR="00627CEE" w:rsidRDefault="00627CEE">
      <w:r>
        <w:separator/>
      </w:r>
    </w:p>
  </w:footnote>
  <w:footnote w:type="continuationSeparator" w:id="0">
    <w:p w14:paraId="5AFC94C8" w14:textId="77777777" w:rsidR="00627CEE" w:rsidRDefault="0062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EA4C" w14:textId="77777777" w:rsidR="009813C3" w:rsidRDefault="00F2357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813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D43B1B" w14:textId="77777777" w:rsidR="009813C3" w:rsidRDefault="009813C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4781" w14:textId="77777777" w:rsidR="009813C3" w:rsidRDefault="009813C3">
    <w:pPr>
      <w:widowControl w:val="0"/>
      <w:ind w:right="360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883"/>
    <w:multiLevelType w:val="multilevel"/>
    <w:tmpl w:val="8A78A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6650A4"/>
    <w:multiLevelType w:val="singleLevel"/>
    <w:tmpl w:val="B566B140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2F3BFA"/>
    <w:multiLevelType w:val="multilevel"/>
    <w:tmpl w:val="2EEA30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05B2565"/>
    <w:multiLevelType w:val="multilevel"/>
    <w:tmpl w:val="B08A538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A324EC"/>
    <w:multiLevelType w:val="multilevel"/>
    <w:tmpl w:val="31F61C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222C1C"/>
    <w:multiLevelType w:val="multilevel"/>
    <w:tmpl w:val="526A3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3620AC"/>
    <w:multiLevelType w:val="multilevel"/>
    <w:tmpl w:val="526A3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E8132F"/>
    <w:multiLevelType w:val="multilevel"/>
    <w:tmpl w:val="31A84E5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8944CAF"/>
    <w:multiLevelType w:val="multilevel"/>
    <w:tmpl w:val="5724916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D014A7"/>
    <w:multiLevelType w:val="multilevel"/>
    <w:tmpl w:val="0B82C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83A1B0F"/>
    <w:multiLevelType w:val="hybridMultilevel"/>
    <w:tmpl w:val="41DC1EBC"/>
    <w:lvl w:ilvl="0" w:tplc="80CEC9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1052F6"/>
    <w:multiLevelType w:val="singleLevel"/>
    <w:tmpl w:val="C3A06E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num w:numId="1" w16cid:durableId="1105540487">
    <w:abstractNumId w:val="11"/>
  </w:num>
  <w:num w:numId="2" w16cid:durableId="336084527">
    <w:abstractNumId w:val="1"/>
  </w:num>
  <w:num w:numId="3" w16cid:durableId="1697728243">
    <w:abstractNumId w:val="7"/>
  </w:num>
  <w:num w:numId="4" w16cid:durableId="1618171793">
    <w:abstractNumId w:val="3"/>
  </w:num>
  <w:num w:numId="5" w16cid:durableId="815494993">
    <w:abstractNumId w:val="2"/>
  </w:num>
  <w:num w:numId="6" w16cid:durableId="1641109827">
    <w:abstractNumId w:val="8"/>
  </w:num>
  <w:num w:numId="7" w16cid:durableId="2097901344">
    <w:abstractNumId w:val="6"/>
  </w:num>
  <w:num w:numId="8" w16cid:durableId="1573855879">
    <w:abstractNumId w:val="5"/>
  </w:num>
  <w:num w:numId="9" w16cid:durableId="710884229">
    <w:abstractNumId w:val="9"/>
  </w:num>
  <w:num w:numId="10" w16cid:durableId="1391490440">
    <w:abstractNumId w:val="10"/>
  </w:num>
  <w:num w:numId="11" w16cid:durableId="396784105">
    <w:abstractNumId w:val="4"/>
  </w:num>
  <w:num w:numId="12" w16cid:durableId="119789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84"/>
    <w:rsid w:val="00000439"/>
    <w:rsid w:val="00001BFF"/>
    <w:rsid w:val="00044682"/>
    <w:rsid w:val="00047C7C"/>
    <w:rsid w:val="00060BBF"/>
    <w:rsid w:val="00071040"/>
    <w:rsid w:val="00080158"/>
    <w:rsid w:val="000B6768"/>
    <w:rsid w:val="000B776F"/>
    <w:rsid w:val="000D1580"/>
    <w:rsid w:val="000E4D02"/>
    <w:rsid w:val="000F6A1C"/>
    <w:rsid w:val="00106489"/>
    <w:rsid w:val="00121373"/>
    <w:rsid w:val="00131042"/>
    <w:rsid w:val="0016368F"/>
    <w:rsid w:val="001662AC"/>
    <w:rsid w:val="00194AF2"/>
    <w:rsid w:val="001A564A"/>
    <w:rsid w:val="001B2DF1"/>
    <w:rsid w:val="001B7A34"/>
    <w:rsid w:val="001D389C"/>
    <w:rsid w:val="00216D84"/>
    <w:rsid w:val="0022390D"/>
    <w:rsid w:val="00224422"/>
    <w:rsid w:val="002657AA"/>
    <w:rsid w:val="00273A91"/>
    <w:rsid w:val="002C488B"/>
    <w:rsid w:val="002E40CF"/>
    <w:rsid w:val="002F066F"/>
    <w:rsid w:val="003036CE"/>
    <w:rsid w:val="00350B81"/>
    <w:rsid w:val="0035504B"/>
    <w:rsid w:val="003747A8"/>
    <w:rsid w:val="00390063"/>
    <w:rsid w:val="003B09BF"/>
    <w:rsid w:val="003B59F2"/>
    <w:rsid w:val="003B6A07"/>
    <w:rsid w:val="004800D4"/>
    <w:rsid w:val="00497C6A"/>
    <w:rsid w:val="004A1C86"/>
    <w:rsid w:val="004A2680"/>
    <w:rsid w:val="004C3002"/>
    <w:rsid w:val="004E2C74"/>
    <w:rsid w:val="0057265F"/>
    <w:rsid w:val="00584762"/>
    <w:rsid w:val="00591273"/>
    <w:rsid w:val="005A12A0"/>
    <w:rsid w:val="005E4988"/>
    <w:rsid w:val="00627CEE"/>
    <w:rsid w:val="00651A6D"/>
    <w:rsid w:val="0067249D"/>
    <w:rsid w:val="006A1B2B"/>
    <w:rsid w:val="006A6864"/>
    <w:rsid w:val="006B08F8"/>
    <w:rsid w:val="006B1F50"/>
    <w:rsid w:val="006E0FAE"/>
    <w:rsid w:val="00701F86"/>
    <w:rsid w:val="00716DD5"/>
    <w:rsid w:val="00732444"/>
    <w:rsid w:val="00734788"/>
    <w:rsid w:val="00746CC4"/>
    <w:rsid w:val="00780921"/>
    <w:rsid w:val="00786A7D"/>
    <w:rsid w:val="007A5F19"/>
    <w:rsid w:val="00807194"/>
    <w:rsid w:val="00807B3A"/>
    <w:rsid w:val="00814C63"/>
    <w:rsid w:val="008169B0"/>
    <w:rsid w:val="00822288"/>
    <w:rsid w:val="008310AA"/>
    <w:rsid w:val="0083132C"/>
    <w:rsid w:val="00831BFC"/>
    <w:rsid w:val="008476A1"/>
    <w:rsid w:val="0087024B"/>
    <w:rsid w:val="00882A4C"/>
    <w:rsid w:val="00890C86"/>
    <w:rsid w:val="008B3B83"/>
    <w:rsid w:val="008B6CC9"/>
    <w:rsid w:val="008E33F2"/>
    <w:rsid w:val="008F1F58"/>
    <w:rsid w:val="008F69EE"/>
    <w:rsid w:val="00916F56"/>
    <w:rsid w:val="00944B65"/>
    <w:rsid w:val="009502D9"/>
    <w:rsid w:val="00956FD3"/>
    <w:rsid w:val="00975E8B"/>
    <w:rsid w:val="009813C3"/>
    <w:rsid w:val="009A147B"/>
    <w:rsid w:val="009B025F"/>
    <w:rsid w:val="009B7A95"/>
    <w:rsid w:val="009D1146"/>
    <w:rsid w:val="009D2F82"/>
    <w:rsid w:val="009E28C4"/>
    <w:rsid w:val="009F0F0A"/>
    <w:rsid w:val="00A303CD"/>
    <w:rsid w:val="00A32D96"/>
    <w:rsid w:val="00A53062"/>
    <w:rsid w:val="00A57FCC"/>
    <w:rsid w:val="00AA5491"/>
    <w:rsid w:val="00AB33FF"/>
    <w:rsid w:val="00B165FE"/>
    <w:rsid w:val="00B168E4"/>
    <w:rsid w:val="00B53E3D"/>
    <w:rsid w:val="00B55766"/>
    <w:rsid w:val="00B71359"/>
    <w:rsid w:val="00B810A2"/>
    <w:rsid w:val="00B86F03"/>
    <w:rsid w:val="00B96197"/>
    <w:rsid w:val="00BA4A14"/>
    <w:rsid w:val="00BC3FAE"/>
    <w:rsid w:val="00BE2826"/>
    <w:rsid w:val="00C1435E"/>
    <w:rsid w:val="00C271E0"/>
    <w:rsid w:val="00C42133"/>
    <w:rsid w:val="00C52B25"/>
    <w:rsid w:val="00C86577"/>
    <w:rsid w:val="00CA49AC"/>
    <w:rsid w:val="00CB0070"/>
    <w:rsid w:val="00CB01C6"/>
    <w:rsid w:val="00CB20C5"/>
    <w:rsid w:val="00CF7229"/>
    <w:rsid w:val="00D035A6"/>
    <w:rsid w:val="00D06692"/>
    <w:rsid w:val="00D10451"/>
    <w:rsid w:val="00D21FEA"/>
    <w:rsid w:val="00D35DDB"/>
    <w:rsid w:val="00D800EE"/>
    <w:rsid w:val="00D85920"/>
    <w:rsid w:val="00D86188"/>
    <w:rsid w:val="00DB51AE"/>
    <w:rsid w:val="00E32C2F"/>
    <w:rsid w:val="00E60B38"/>
    <w:rsid w:val="00E70D1E"/>
    <w:rsid w:val="00E966A2"/>
    <w:rsid w:val="00EF3D5B"/>
    <w:rsid w:val="00EF6730"/>
    <w:rsid w:val="00EF7EDD"/>
    <w:rsid w:val="00F17511"/>
    <w:rsid w:val="00F23578"/>
    <w:rsid w:val="00F253A0"/>
    <w:rsid w:val="00F47203"/>
    <w:rsid w:val="00F5004B"/>
    <w:rsid w:val="00F51996"/>
    <w:rsid w:val="00F85610"/>
    <w:rsid w:val="00FA0D55"/>
    <w:rsid w:val="00FD05A4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4A646C"/>
  <w15:docId w15:val="{5B48A1D0-710D-4422-81C4-B63E1685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288"/>
    <w:rPr>
      <w:sz w:val="24"/>
      <w:szCs w:val="24"/>
    </w:rPr>
  </w:style>
  <w:style w:type="paragraph" w:styleId="Nadpis1">
    <w:name w:val="heading 1"/>
    <w:basedOn w:val="Normln"/>
    <w:next w:val="Normln"/>
    <w:qFormat/>
    <w:rsid w:val="00822288"/>
    <w:pPr>
      <w:keepNext/>
      <w:widowControl w:val="0"/>
      <w:jc w:val="center"/>
      <w:outlineLvl w:val="0"/>
    </w:pPr>
    <w:rPr>
      <w:rFonts w:ascii="Arial" w:hAnsi="Arial"/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2288"/>
    <w:pPr>
      <w:widowControl w:val="0"/>
    </w:pPr>
    <w:rPr>
      <w:rFonts w:ascii="Arial" w:hAnsi="Arial"/>
      <w:b/>
      <w:bCs/>
      <w:snapToGrid w:val="0"/>
    </w:rPr>
  </w:style>
  <w:style w:type="paragraph" w:styleId="Zkladntextodsazen">
    <w:name w:val="Body Text Indent"/>
    <w:basedOn w:val="Normln"/>
    <w:rsid w:val="00822288"/>
    <w:pPr>
      <w:widowControl w:val="0"/>
      <w:ind w:left="540" w:hanging="540"/>
    </w:pPr>
    <w:rPr>
      <w:rFonts w:ascii="Arial" w:hAnsi="Arial"/>
      <w:snapToGrid w:val="0"/>
    </w:rPr>
  </w:style>
  <w:style w:type="paragraph" w:styleId="Zhlav">
    <w:name w:val="header"/>
    <w:basedOn w:val="Normln"/>
    <w:rsid w:val="008222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2288"/>
  </w:style>
  <w:style w:type="paragraph" w:styleId="Zpat">
    <w:name w:val="footer"/>
    <w:basedOn w:val="Normln"/>
    <w:link w:val="ZpatChar"/>
    <w:uiPriority w:val="99"/>
    <w:unhideWhenUsed/>
    <w:rsid w:val="00B53E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E3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D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0003-7FCA-4C60-AED8-6F645E2C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volebního řádu</vt:lpstr>
    </vt:vector>
  </TitlesOfParts>
  <Company>Český olympjský výbor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volebního řádu</dc:title>
  <dc:creator>hrubec</dc:creator>
  <cp:lastModifiedBy>Graclík Petr</cp:lastModifiedBy>
  <cp:revision>6</cp:revision>
  <cp:lastPrinted>2018-02-15T15:51:00Z</cp:lastPrinted>
  <dcterms:created xsi:type="dcterms:W3CDTF">2024-03-05T09:24:00Z</dcterms:created>
  <dcterms:modified xsi:type="dcterms:W3CDTF">2024-03-05T19:17:00Z</dcterms:modified>
</cp:coreProperties>
</file>